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val="en-US" w:eastAsia="zh-CN"/>
        </w:rPr>
        <w:t>嘎什根</w:t>
      </w:r>
      <w:r>
        <w:rPr>
          <w:rFonts w:hint="eastAsia" w:ascii="宋体" w:hAnsi="宋体" w:eastAsia="宋体" w:cs="宋体"/>
          <w:b/>
          <w:bCs/>
          <w:sz w:val="36"/>
          <w:szCs w:val="36"/>
        </w:rPr>
        <w:t>乡政务服务事项参考目录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一、林木采伐许可证核发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 《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参照《国家林业局行政许可项目服务指南》。符合如下条件的，准予批准： 1.申请材料齐全；2.提交的伐区作业设计文件符合技术规程或提交的伐区调查设计文件、申请报告与实际情况相符。 #采伐森林和林木必须遵守下列规定：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（一）成熟的用材林应当根据不同情况，分别采取择伐、皆伐和渐伐方式，皆伐应当严格控制，并在采伐的当年或者次年内完成更新造林。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（二）防护林和特种用途林中的国防林、母树林、环境保护林、风景林，只准进行抚育和更新性质的采伐。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三）特种用途林中的名胜古迹和革命纪念地的林木、自然保护区的森林，严禁采伐。#审核发放采伐许可证的部门，不得超过批准的年采伐限额发放采伐许可证。#有下列情形之一的，不得核发林木采伐许可证：（一）防护林和特种用途林进行非抚育或者非更新性质的采伐的，或者采伐封山育林期、封山育林区的林木的；（二）上年度采伐后未完成更新造林任务的；（三）上年度发生重大滥伐案件、森林火灾或者大面积严重森林病虫害，未采取预防和改进措施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二、再生育审批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《中国人口与计划生育条例》2001年12月29日中华人民共和国主席令第六十三号公布，《吉林省人口与计划生育条例》（2016年3月30日吉林省第十二届人民代表大会常务委员会第57号修订）第二十九条 公民应当依法生育，提倡一对夫妻生育两个子女。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夫妻有下列情形之一的，可以再生育一个子女：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(一)已生育两个子女，其中一个子女残疾，不能成长为正常劳动力的；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(二）再婚夫妻再婚前一方有两个以上子女，另一方无子女或者双方各有一个子女的；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(三)再婚夫妻再婚前一方有一个子女，另一方无子女，再婚后只生育一个子女的；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(四)户籍及居住地在边境县(市、区)的夫妻生育两个子女的；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(五)因特殊情况要求再生育的。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《吉林省人口与计划生育条例》第三十一条  符合本条例规定，要求再生育的，由夫妻共同提出申请，并出具有关证件或者其他材料。夫妻一方或者双方户籍所在地乡（镇）人民政府或者街道办事处接到申请后，应当签署意见，由一方户籍所在地县级人口和计划生育主管部门审核。符合再生育条件并且材料齐全的，即时办理；材料不齐全的，一次性书面告知需要补齐的材料。婚育信息可以在本省核实的，在十个工作日内办理；婚育信息需要跨省核实的，在二十个工作日办理。对符合本条例规定的，发给再生育证明；对不符合本条例规定的，给予书面答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《吉林省人口与计划生育条例》（2016年3月30日吉林省第十二届人民代表大会常务委员会第57号修订）第二十九条 公民应当依法生育，提倡一对夫妻生育两个子女。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夫妻有下列情形之一的，可以再生育一个子女：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(一)已生育两个子女，其中一个子女残疾，不能成长为正常劳动力的；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(二）再婚夫妻再婚前一方有两个以上子女，另一方无子女或者双方各有一个子女的；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(三)再婚夫妻再婚前一方有一个子女，另一方无子女，再婚后只生育一个子女的；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(四)户籍及居住地在边境县(市、区)的夫妻生育两个子女的；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(五)因特殊情况要求再生育的。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三、城镇独生子女父母退休后奖励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《中国人口与计划生育条例》2001年12月29日中华人民共和国主席令第六十三号公布，第二十七条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自愿终身只生育一个子女的夫妻，国家发给《独生子女父母光荣证》。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获得《独生子女父母光荣证》的夫妻，按照国家和省、自治区、直辖市有关规定享受独生子女父母奖励。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法律、法规或者规章规定给予终身只生育一个子女的夫妻奖励的措施中由其所在单位落实的，有关单位应当执行。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独生子女发生意外伤残、死亡，其父母不再生育和收养子女的，地方人民政府应当给予必要的帮助。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第二十八条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地方各级人民政府对农村实行计划生育的家庭发展经济，给予资金、技术、培训等方面的支持、优惠；对实行计划生育的贫困家庭，在扶贫贷款、以工代赈、扶贫项目和社会救济等方面给予优先照顾。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第二十九条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本章规定的奖励措施，省、自治区、直辖市和较大的市的人民代表大会及其常务委员会或者人民政府可以依据本法和有关法律、行政法规的规定，结合当地实际情况，制定具体实施办法。《吉林省人民政府关于印发吉林省城镇计划生育家庭独生子女父母退休后奖励实施意见的通知》（吉政发[2004]16号)(二)独生子女父母退休的,经本人申请,填写奖励审批表,由所在单位负责审核、给予奖励。奖励费支付后,在受奖励人员的退休审批表和《独生子女父母光荣证》上分别注明,并报单位所在县(市、区)人口和计划生育行政部门备案。(五)双方没有单位的独生子女父母一方年满60周岁时,经本人申请,街道办事处或者乡(镇)人民政府人口和计划生育机构签署意见,报县(市、区)人口和计划生育行政部门发放奖励费,并在户口簿和《独生子女父母光荣证》上分别注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《吉林省人民政府关于印发吉林省城镇计划生育家庭独生子女父母退休后奖励实施意见的通知》（吉政发[2004]16号)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一、奖励对象与标准：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(一)持有本省非农业户口办理了退休手续的独生子女父母。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(二)达到60周岁,持有本省非农业户口、无单位的独生子女父母。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(三)符合下列条件的独生子女父母退休时也应当享受奖励待遇: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1.离婚、再婚未再生育或者未违法收养子女的;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2.退休时独生子女已经死亡的;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3.无子女退休的,但1979年9月女方年龄达到50周岁(含50周岁)以上的夫妻和未婚的公民除外。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四、特困人员救助供养金给付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【行政法规】《社会救助暂行办法》（国务院令第649号）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第十一条 县级人民政府民政部门经审查，对符合条件的申请予以批准，并在申请人所在村、社区公布；对不符合条件的申请不予批准，并书面向申请人说明理由。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第十五条 特困人员供养的内容包括： （一）提供基本生活条件； （二）对生活不能自理的给予照料； （三）提供疾病治疗； （四）办理丧葬事宜。 特困人员供养标准，由省、自治区、直辖市或者设区的市级人民政府确定、公布。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第十六条 特困人员供养的审批程序适用本办法第十一条规定。【规范性文件】《国务院关于进一步健全特困人员救助供养制度的意见》（国发〔2016〕14号）将城乡“三无”人员保障制度统一为特困人员供养制度。城乡老年人、残疾人以及未满16周岁的未成年人，同时具备以下条件的，应当依法纳入特困人员救助供养范围：无劳动能力、无生活来源、无法定赡养抚养扶养义务人或者其法定义务人无履行义务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分散供养人员救助供养金实行按月社会化发放；集中供养人员救助供养金由县级政府财政部门根据其与同级政府民政部门共同核定数额，按月直接拨付到所在供养服务机构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五、《独生子女父母光荣证》申办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口与计划生育条例》第五十条夫妻决定终生只生（养）育一个子女的，由双方提出申请，经所在单位或者户籍所在地村（居）民委员会证明，由乡（镇）人民政府或者街道办事处发给其《独生子女父母光荣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吉林省人口与计划生育条例》第四十三条 在国家提倡一对夫妻生育一个子女期间，夫妻决定终生只生（养）育一个子女的，由双方提出申请，经所在单位或者户籍所在地村（居）民委员会证明，由乡（镇）人民政府或者街道办事处发给其《独生子女父母光荣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六、一孩、二孩生育登记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《吉林省人口与计划生育条例》第三十条夫妻有生育第一或者第二个子女意愿的，到一方户籍所在地或者夫妻现居住地的村(居)民委员会登记，由村(居)民委员会报乡(镇)人民政府或者街道办事处备案。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《吉林省人口与计划生育条例》第二十九条 公民应当依法生育，提倡一对夫妻生育两个子女。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七、低收入家庭核对证明出具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第五十八条  申请或者已获得社会救助的家庭，应当按照规定如实申报家庭收入状况、财产状况。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县级以上人民政府民政部门根据申请或者已获得社会救助家庭的请求、委托，可以通过户籍管理、税务、社会保险、不动产登记、工商登记、住房公积金管理、车船管理等单位和银行、保险、证券等金融机构，代为查询、核对其家庭收入状况、财产状况；有关单位和金融机构应当予以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县级以上人民政府民政部门应当建立申请和已获得社会救助家庭经济状况信息核对平台，为审核认定社会救助对象提供依据。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第五十九条  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全省各级核对机构根据本行政区域内同级部门及下级核对机构的委托开展低收入认定。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八、社会救助家庭经济状况信息核对报告出具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第五十八条  申请或者已获得社会救助的家庭，应当按照规定如实申报家庭收入状况、财产状况。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县级以上人民政府民政部门根据申请或者已获得社会救助家庭的请求、委托，可以通过户籍管理、税务、社会保险、不动产登记、工商登记、住房公积金管理、车船管理等单位和银行、保险、证券等金融机构，代为查询、核对其家庭收入状况、财产状况；有关单位和金融机构应当予以配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县级以上人民政府民政部门应当建立申请和已获得社会救助家庭经济状况信息核对平台，为审核认定社会救助对象提供依据。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第五十九条  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全省各级核对机构根据本行政区域内同级部门及下级核对机构的委托开展核对工作。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九、就业困难人员灵活就业社会保险补贴申领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国务院关于进一步做好新形势下就业创业工作的意见》（国发〔2015〕23号）（十四）加强对困难人员的就业援助对用人单位招用就业困难人员，签订劳动合同并缴纳社会保险费的，在一定期限内给予社会保险补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关于印发〈就业补助资金管理办法〉的通知》（财社〔2017〕164号）第四条：就业补助资金分为对个人和单位的补贴、公共就业服务能力建设补助两类。对个人和单位的补贴资金用于职业培训补贴、职业技能鉴定补贴、社会保险补贴、公益性岗位补贴、创业补贴、就业见习补贴、求职创业补贴等支出第七条：（一）就业困难人员社会保险补贴。对招用就业困难人员并缴纳社会保险费的单位，以及通过公益性岗位安置就业困难人员并缴纳社会保险费的单位，按其为就业困难人员实际缴纳的基本养老保费、基本医疗保险费和失业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关于进一步加大就业扶贫政策支持力度着力提高劳务组织化程度的通知》（人社部发〔2018〕46号）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就业困难人员实现灵活就业进行就业登记并缴纳社会保险费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1.《中华人民共和国就业促进法》：第六章 就业援助第五十二条 各级人民政府建立健全就业援助制度，采取税费减免、贷款贴息、社会保险补贴、岗位补贴等办法，通过公益性岗位安置等途径，对就业困难人员实行优先扶持和重点帮助。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2.《财政部 人力资源社会保障部关于印发＜就业补助资金管理办法＞的通知》（财社〔2017〕164号）:第二章 资金支出范围  第七条 享受社会保险补贴的人员范围包括：符合《就业促进法》规定的就业困难人员和高校毕业生。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3.吉林省人力资源和社会保障厅  吉林省财政厅《关于落实社会保险补贴政策有关问题的通知》（吉人社联字〔2017〕94号）：一、补贴范围（一）就业困难人员。灵活就业。经认定的就业困难人员，灵活就业后进行就业登记并以个人身份缴纳社会保险费的，给予社会保险补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4.吉林省财政厅 吉林省人力资源和社会保障厅《关于印发&lt;就业补助资金管理办法&gt;的通知》（吉财社〔2019〕591号）：第二章 资金支出范围  第七条 社会保险补贴。（一）就业困难人员社会保险补贴。对就业困难人员灵活就业后缴纳的社会保险费，给予不超过其实际缴费2/3的社会保险补贴，具体额度由市（县）人力资源社会保障部门、财政部门结合当地实际确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十、就业创业服务补助申领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国务院关于做好当前和今后一段时期就业创业工作的意见》（国发〔2017〕28号）（十三）健全城乡劳动者平等就业制度促进农民工返乡创业，大力发展农民合作社、种养大户、家庭农场、建筑业小微作业企业、“扶贫车间”等生产经营主体对吸纳贫困家庭劳动力就业并稳定就业1年以上的，地方可酌情给予一定奖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关于印发〈就业补助资金管理办法〉的通知》（财社〔2017〕164号）第十二条：就业创业服务补助用于加强公共就业创业服务机构服务能力建设，重点支持信息网络系统建设及维护，公共就业创业服务机构及其与高校开展的招聘活动和创业服务，对创业孵化基地给予奖补，以及向社会购买基本就业创业服务成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关于进一步加大就业扶贫政策支持力度着力提高劳务组织化程度的通知》（人社部发〔2018〕46号）一、大力促进就地就近就业有条件的地区可对吸纳贫困劳动力就业数量多、成效好的就业扶贫基地，按规定通过就业补助资金等给予一次性资金奖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国务院关于做好当前和今后一段时期就业创业工作的意见》（国发〔2017〕28号）（十三）健全城乡劳动者平等就业制度促进农民工返乡创业，大力发展农民合作社、种养大户、家庭农场、建筑业小微作业企业、“扶贫车间”等生产经营主体……对吸纳贫困家庭劳动力就业并稳定就业1年以上的，地方可酌情给予一定奖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对开展贫困劳动力有组织劳务输出，协助其与用人单位签订3个月以上劳动合同的经营性人力资源服务机构、劳务经纪人等市场主体，给予就业创业服务补助，原则上每年申请一次。补助标准为：推荐成功上岗人数为10人的，补助3000元；推荐成功上岗人数为10人以上的，每增加1人，补助200元，最高补助不超过8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十一、失业登记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1.《中华人民共和国就业促进法》第三十五条：县级以上人民政府建立健全公共就业服务体系，设立公共就业服务机构，为劳动者免费提供下列服务：（五）办理就业登记、失业登记等事务。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2.《就业服务与就业管理规定》（中华人民共和国劳动和社会保障部令第28号，2014年、2015年分别修订）第二十五条：公共就业服务机构应当免费为劳动者提供以下服务：（五）办理就业登记、失业登记等事务。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3.《关于进一步加强公共就业服务体系建设的指导意见》（人社部发〔2009〕116号）六、各级公共就业服务机构应全面执行公共就业服务各项制度，包括就业与失业登记管理制度。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4.《关于印发就业失业登记证管理暂行办法的通知》（人社部发〔2010〕75号）（八）准确记录劳动者就业登记、失业登记和享受就业扶持政策等相关信息，并支持在《就业失业登记证》上直接打印相关记录。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5.《关于进一步完善公共就业服务体系有关问题的通知》（人社部发〔2012〕103号）（七）健全公共就业服务制度。全面实施统一的就业与失业登记管理制度等各项就业公共服务制度。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6.《关于进一步完善就业失业登记管理办法的通知》（人社部发〔2014〕97号）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1.劳动年龄内（年满16周岁（含）至依法享受基本养老保险待遇）；2.有劳动能力；3.有就业要求；4.处于无业状态的城乡劳动者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十二、高校毕业生在校期间《就业创业证》申领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就业服务与就业管理规定》（中华人民共和国劳动和社会保障部令第28号，2014年、2015年分别修订）第六十一条：就业登记和失业登记在各省、自治区、直辖市范围内实行统一的就业失业登记证，向劳动者免费发放，并注明可享受的相应扶持政策。就业登记、失业登记的具体程序和登记证的样式，由省级劳动保障行政部门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关于印发就业失业登记证管理暂行办法的通知》（人社部发〔2010〕75号）第一条：为加强就业与失业管理，实行全国统一样式《就业失业登记证》，支持劳动者按规定跨地区享受就业扶持政策第二条：《就业失业登记证》是记载劳动者就业和失业状况、享受相关就业扶持政策、接受公共就业人才服务等情况的基本载体，是劳动者按规定享受相关就业扶持政策和接受公共就业人才服务的有效凭证第三条：各级人力资源社会保障部门负责《就业失业登记证》管理工作，建立专门台账，利用公共就业人才服务管理信息系统，及时、准确记录《就业失业登记证》发放管理信息，并做好相关统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3.《关于进一步完善就业失业登记管理办法的通知》（人社部发〔2014〕97号）二、做好就业失业登记证明更名发放工作，根据促进就业创业工作需要，将《就业失业登记证》更名为《就业创业证》。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毕业年度内高校毕业生在校期间。《关于进一步做好就业失业登记管理有关工作的通知 》（吉人社函字〔2015〕140号）：毕业年度内高校毕业生在校期间凭学生证向就业创业地公共就业服务机构申领《就业创业证》，或委托所在高校就业指导中心向当地公共就业服务机构代为其申领《就业创业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十三、单位就业人员就业登记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1.《中华人民共和国就业促进法》第三十五条：县级以上人民政府建立健全公共就业服务体系，设立公共就业服务机构，为劳动者免费提供下列服务：（五）办理就业登记、失业登记等事务。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2.《就业服务与就业管理规定》（中华人民共和国劳动和社会保障部令第28号，2014年、2015年分别修订）第二十五条：公共就业服务机构应当免费为劳动者提供以下服务：（五）办理就业登记、失业登记等事务。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3.《关于进一步加强公共就业服务体系建设的指导意见》（人社部发〔2009〕116号）六、各级公共就业服务机构应全面执行公共就业服务各项制度，包括就业与失业登记管理制度。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4.《关于印发就业失业登记证管理暂行办法的通知》（人社部发〔2010〕75号）（八）准确记录劳动者就业登记、失业登记和享受就业扶持政策等相关信息，并支持在《就业失业登记证》上直接打印相关记录。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5.《关于进一步完善公共就业服务体系有关问题的通知》（人社部发〔2012〕103号）（七）健全公共就业服务制度。全面实施统一的就业与失业登记管理制度等各项就业公共服务制度。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6.《关于进一步完善就业失业登记管理办法的通知》（人社部发〔2014〕97号）一、认真落实放宽失业登记条件的有关要求，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1.法定劳动年龄内（年满16周岁（含）至依法享受基本养老保险待遇）；2.本省行政区域内；3.用人单位招用劳动者（用人单位未办理劳动用工信息备案和社会保险登记）。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十四、公共就业服务专项活动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就业服务与就业管理规定》（中华人民共和国劳动和社会保障部令第28号，2014年、2015年分别修订）第三十条：公共就业服务机构应当针对特定就业群体的不同需求，制定并组织实施专项计划。公共就业服务机构应当根据服务对象的特点，在一定时期内为不同类型的劳动者、就业困难对象或用人单位集中组织活动，开展专项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2.《关于进一步加强公共就业服务体系建设的指导意见》（人社部发〔2009〕116号）六、各级公共就业服务机构应全面执行公共就业服务各项制度，包括专项服务制度等。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关于进一步完善公共就业服务体系有关问题的通知》（人社部发〔2012〕103号）（七）健全公共就业服务制度。全面实施统一的大型专项就业服务活动制度等各项就业公共服务制度。《关于进一步做好为农民工服务工作的实施意见》（吉政发〔2015〕29号）二、着力稳定和扩大农民工就业创业。（五）促进农民工稳定就业。开展“春风行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1.具备营业执照单位。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十五、职业指导、职业介绍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人力资源市场暂行条例》（中华人民共和国国务院令第700号）第十五条：公共人力资源服务机构提供下列服务,不得收费：（一）人力资源供求、市场工资指导价位、职业培训等信息发布；（二）职业介绍、职业指导和创业开业指导；（三）就业创业和人才政策法规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就业服务与就业管理规定》（中华人民共和国劳动和社会保障部令第28号，2014年、2015年分别修订）第二十五条：公共就业服务机构应当免费为劳动者提供以下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人力资源市场暂行条例》（中华人民共和国国务院令第700号）第十五条：公共人力资源服务机构提供下列服务,不得收费：（一）人力资源供求、市场工资指导价位、职业培训等信息发布；（二）职业介绍、职业指导和创业开业指导；（三）就业创业和人才政策法规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6.《就业服务与就业管理规定》（中华人民共和国劳动和社会保障部令第28号，2014年、2015年分别修订）第二十五条：公共就业服务机构应当免费为劳动者提供以下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十六、就业政策法规咨询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人力资源市场暂行条例》（中华人民共和国国务院令第700号）第十五条：公共人力资源服务机构提供下列服务,不得收费：（一）人力资源供求、市场工资指导价位、职业培训等信息发布；（二）职业介绍、职业指导和创业开业指导；（三）就业创业和人才政策法规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就业服务与就业管理规定》（中华人民共和国劳动和社会保障部令第28号，2014年、2015年分别修订）第二十五条：公共就业服务机构应当免费为劳动者提供以下服务：（一）就业政策法规咨询；（二）职业供求信息、市场工资指导价 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十七、高校毕业生就业政策咨询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人力资源市场暂行条例》（中华人民共和国国务院令第700号）第十五条：公共人力资源服务机构提供下列服务,不得收费：（一）人力资源供求、市场工资指导价位、职业培训等信息发布；（二）职业介绍、职业指导和创业开业指导；（三）就业创业和人才政策法规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就业服务与就业管理规定》（中华人民共和国劳动和社会保障部令第28号，2014年、2015年分别修订）第二十五条：公共就业服务机构应当免费为劳动者提供以下服务：（一）就业政策法规咨询；（二）职业供求信息、市场工资指导价  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十八、职业供求信息、市场工资指导价位信息和职业培训信息发布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就业促进法》第三十五条：县级以上人民政府建立健全公共就业服务体系，设立公共就业服务机构，为劳动者免费提供下列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人力资源市场暂行条例》（中华人民共和国国务院令第700号）第十五条：公共人力资源服务机构提供下列服务,不得收费：（一）人力资源供求、市场工资指导价位、职业培训等信息发布；（二）职业介绍、职业指导和创业开业指导；（三）就业创业和人才政策法规咨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就业服务与就业管理规定》（中华人民共和国劳动和社会保障部令第28号，2014年、2015年分别修订）第二十五条：公共就业服务机构应当免费为劳动者提供以下服务：（一）就业政策法规咨询；（二）职业供求信息、市场工资指导价位信息和职业培训信息发布；（三）职业指导和职业介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十九、城乡居保个人缴费退费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1.《中华人民共和国社会保险法》第六十条：用人单位应当自行申报、按时足额缴纳社会保险费，非因不可抗力等法定事由不得缓缴、减免。职工应当缴纳的社会保险费由用人单位代扣代缴……。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2.《社会保险费征缴暂行条例》（中华人民共和国国务院令第259号）第四条：缴费单位、缴费个人应当按时足额缴纳社会保险费……。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3.《国务院关于建立统一的城乡居民基本养老保险制度的意见》（国发〔2014〕8号）四、基金筹集：城乡居民养老保险基金由个人缴费、集体补助、政府补贴构成……。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4.《部分行业企业工伤保险费缴纳办法》（中华人民共和国人力资源和社会保障部令第10号）第三条：建筑施工企业可以实行以建筑施工项目为单位，按照项目工程总造价的一定比例，计算缴纳工伤保险费。第四条：商贸、餐饮、住宿、美容美发、洗浴以及文体娱乐等小型服务业企业以及有雇工的个体工商户，可以按照营业面积的大小核定应参保人数，按照所在统筹地区上一年度职工月平均工资的一定比例和相应的费率，计算缴纳工伤保险费；也可以按照营业额的一定比例计算缴纳工伤保险费。第五条：小型矿山企业可以按照总产量、吨矿工资含量和相应的费率计算缴纳工伤保险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5.《社会保险费申报缴纳管理规定》（中华人民共和国人力资源和社会保障部令第20号）第十条：用人单位应当持社会保险经办机构出具的缴费通知单在规定的期限内采取下列方式之一缴纳社会保险费：（一）到其开户银行或者其他金融机构缴纳；（二）与社会保险经办机构约定的其他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6.《关于印发城乡居民基本养老保险经办规程的通知》（人社部发〔2014〕23号）第十二条：……城乡居民养老保险费实行按年度（自然年度）缴纳……根据参保人员选定的缴费档次进行保费收缴……。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7.《关于印发〈机关事业单位工作人员基本养老保险经办规程〉的通知》（人社部发〔2015〕32号）第二十三条：参保单位和参保人员应按时足额缴纳基本养老保险费，参保人员个人应缴纳的基本养老保险费，由所在单位代扣代缴。8.《国务院办公厅关于印发降低社会保险费率综合方案的通知》（国办发〔2019〕13号）第三条：……个体工商户和灵活就业人员参加企业职工基本养老保险，可以在本省全口径城镇单位就业人员平均工资的60%至300%之间选择适当的缴费基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1.个体参保人员和单位解除劳动关系接续人员；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2.参保单位核定缴费基数完毕，缴纳养老保险费、失业保险费。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二十、流动人口婚育情况登记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因公共服务事项不同于行政职权，行政职权为法定职权，法律法规及规范性文件对权力名称、行使层级等有较明确和详细的规范，而公共服务事项主要是承担公共服务职能的单位为群众提供的服务，相关规范性文件只有原则性规定，没有明确的具体规定，对公共服务事项的梳理依据现实工作实际运行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流动人口中的成年育龄妇女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二十一、城乡最低生活保障对象确定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（一）设定依据。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《社会救助暂行办法》（国务院令第649号）第十一条 县级人民政府民政部门经审查，对符合条件的申请予以批准，并在申请人所在村、社区公布；对不符合条件的申请不予批准，并书面向申请人说明理由。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【行政法规】《社会救助暂行办法》（国务院令第649号）第九条 国家对共同生活的家庭成员人均收入低于当地最低生活保障标准，且符合当地最低生活保障家庭财产状况规定的家庭，给予最低生活保障。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（二）受理条件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rPr>
      </w:pPr>
      <w:r>
        <w:rPr>
          <w:rFonts w:hint="eastAsia" w:ascii="宋体" w:hAnsi="宋体" w:eastAsia="宋体" w:cs="宋体"/>
          <w:sz w:val="24"/>
          <w:szCs w:val="24"/>
        </w:rPr>
        <w:t>城乡居民最低生活保障对象，家庭收入和其他财产有关材料证明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777C1"/>
    <w:rsid w:val="1AD7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2021-01-06T02:39:00Z</dcterms:created>
  <dc:creator>张婷婷</dc:creator>
  <cp:lastModifiedBy>张婷婷</cp:lastModifiedBy>
  <dcterms:modified xsi:type="dcterms:W3CDTF">2021-01-06T02:45:49Z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