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DE" w:rsidRDefault="00E026DE" w:rsidP="00E026DE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附件三：</w:t>
      </w:r>
    </w:p>
    <w:p w:rsidR="00E026DE" w:rsidRDefault="00E026DE" w:rsidP="00E026DE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E026DE" w:rsidRDefault="00E026DE" w:rsidP="00E026DE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吉林省ΧΧΧ厅（委、局）政府信息公开目录</w:t>
      </w:r>
    </w:p>
    <w:p w:rsidR="00E026DE" w:rsidRDefault="00E026DE" w:rsidP="00E026DE">
      <w:pPr>
        <w:spacing w:line="58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（主动公开部分）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一、机构职能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（一）基本概况及其职能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（二）领导成员及其工作分工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（三）内设机构及职责（处科室设置、工作职责和联系方式）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（四）直属事业单位及职责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（五）工作规则（部门内部工作规则）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（六）其他（根据部门各自实际，除上述五项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外需要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主动公开的内容）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二、政策法规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（一）国家相关法律法规、规章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（二）地方法规和规章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（三）规范性文件（包括国家、省级及本单位，主要指对社会有普遍约束力的、与人民群众生产生活密切相关的文件）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三、行政权力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（一）行政许可事项审批的依据、条件、数量、程序、期限以及申请行政许可需要提交的全部材料目录及办理情况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1</w:t>
      </w:r>
      <w:r>
        <w:rPr>
          <w:rFonts w:ascii="Times New Roman" w:eastAsia="方正仿宋_GBK" w:hAnsi="Times New Roman"/>
          <w:sz w:val="32"/>
          <w:szCs w:val="32"/>
        </w:rPr>
        <w:t>、行政许可项目名称。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、法律依据。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、办理程序。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、办事条件。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、承诺时限。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、收费标准。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、数量限制。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、全部审批材料目录及申请书示范文本。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、办理情况。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（二）非行政许可事项审批的依据、条件、数量、程序、期限以及申请行政许可需要提交的全部材料目录及办理情况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、非行政许可项目名称。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、法律依据。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、办理程序。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、办事条件。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、承诺时限。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、收费标准。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、数量限制。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、全部审批材料目录及申请书示范文本。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、办理情况。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（三）行政强制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、行政强制名称、实施主体及其责任、法律依据、强制标准等。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2</w:t>
      </w:r>
      <w:r>
        <w:rPr>
          <w:rFonts w:ascii="Times New Roman" w:eastAsia="方正仿宋_GBK" w:hAnsi="Times New Roman"/>
          <w:sz w:val="32"/>
          <w:szCs w:val="32"/>
        </w:rPr>
        <w:t>、个案行政强制结果公告。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（四）行政征收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、行政征收名称、实施主体及其责任、法律依据、征收标准等。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、个案行政征收结果公告。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四、行政执法执罚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（一）行政执法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、行政执法的责任、执法人员情况、执法依据等。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、个案行政执法结果公告。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（二）行政处罚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、行政处罚名称、实施主体及其责任、法律依据、处罚标准等。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、个案行政处罚结果公告。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五、行政事业性收费事项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（一）直属事业单位之一：行政事业性收费的项目、依据、标准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（二）直属事业单位之二：行政事业性收费的项目、依据、标准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……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六、重大政务及社会管理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（一）五年发展规划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（二）专项规划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（三）重大工作部署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（四）重大建设项目实施情况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（五）政府集中采购项目的目录、标准及实施情况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（六）扶贫、教育、医疗、社会保障、促进就业等方面的政策、措施及其实施情况（根据部门业务实际设立）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（七）征收或者征用土地、房屋拆迁及其补偿、补助费用的发放、使用情况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（八）抢险救灾、优抚、救济、社会捐助等款物的管理、使用和分配情况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七、应急管理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突发公共事件的应急预案、预警信息及应对情况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八、政务动态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（一）年度工作目标、工作进展和完成情况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（二）国民经济和社会发展统计信息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（三）环境保护、公共卫生、安全生产、食品药品、产品质量的监督检查情况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（四）其他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九、规章制度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十、承诺事项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十一、行政复议机构的办公地点和通讯方式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十二、落实行政执法过错责任追究制度情况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（一）责任追究实施办法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（二）对违纪违规行为的处理意见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（三）投诉电话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（四）举报案件受理的原则</w:t>
      </w:r>
    </w:p>
    <w:p w:rsidR="00E026DE" w:rsidRDefault="00E026DE" w:rsidP="00E026D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（五）举报案件受理结果</w:t>
      </w:r>
    </w:p>
    <w:p w:rsidR="00E026DE" w:rsidRDefault="00E026DE" w:rsidP="00E026DE">
      <w:pPr>
        <w:spacing w:line="5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lastRenderedPageBreak/>
        <w:t>十三、年度政府信息公开工作报告</w:t>
      </w:r>
    </w:p>
    <w:p w:rsidR="00C94256" w:rsidRPr="00E026DE" w:rsidRDefault="00C94256"/>
    <w:sectPr w:rsidR="00C94256" w:rsidRPr="00E026DE" w:rsidSect="00C9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6DE"/>
    <w:rsid w:val="00C94256"/>
    <w:rsid w:val="00E0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1070</Characters>
  <Application>Microsoft Office Word</Application>
  <DocSecurity>0</DocSecurity>
  <Lines>8</Lines>
  <Paragraphs>2</Paragraphs>
  <ScaleCrop>false</ScaleCrop>
  <Company>微软中国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2018-04-28T08:32:00Z</dcterms:created>
  <dcterms:modified xsi:type="dcterms:W3CDTF">2018-04-28T08:33:00Z</dcterms:modified>
</cp:coreProperties>
</file>