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D1" w:rsidRDefault="00D80AD1" w:rsidP="00D80AD1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附件二：</w:t>
      </w:r>
    </w:p>
    <w:p w:rsidR="00D80AD1" w:rsidRDefault="00D80AD1" w:rsidP="00D80AD1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D80AD1" w:rsidRDefault="00D80AD1" w:rsidP="00D80AD1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>吉林ΧΧΧ人民政府信息公开目录</w:t>
      </w:r>
    </w:p>
    <w:p w:rsidR="00D80AD1" w:rsidRDefault="00D80AD1" w:rsidP="00D80AD1">
      <w:pPr>
        <w:spacing w:line="58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（主动公开部分）</w:t>
      </w:r>
    </w:p>
    <w:p w:rsidR="00D80AD1" w:rsidRDefault="00D80AD1" w:rsidP="00D80AD1">
      <w:pPr>
        <w:spacing w:line="58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D80AD1" w:rsidRDefault="00D80AD1" w:rsidP="00D80AD1">
      <w:pPr>
        <w:spacing w:line="58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一、政府职能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（一）政府领导组成及分工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（二）政府的行政职权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（三）政府工作规则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（四）政府领导行政职权</w:t>
      </w:r>
    </w:p>
    <w:p w:rsidR="00D80AD1" w:rsidRDefault="00D80AD1" w:rsidP="00D80AD1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二、建设发展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（一）国民经济和社会发展规划、专项规划、区域规划、政府工作报告及相关政策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（二）财政预算、决算报告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（三）重大建设项目的批准和实施情况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（四）城乡建设和管理的重大事项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（五）社会公益事业建设情况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（六）国民经济和社会发展统计信息</w:t>
      </w:r>
    </w:p>
    <w:p w:rsidR="00D80AD1" w:rsidRDefault="00D80AD1" w:rsidP="00D80AD1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三、改善民生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（一）扶贫开发的政策、措施及其实施情况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（二）教育发展的政策、措施及其实施情况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（三）医疗发展的政策、措施及其实施情况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（四）社会保障的政策、措施及其实施情况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（五）促进就业的政策、措施及其实施情况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lastRenderedPageBreak/>
        <w:t>四、应急管理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突发公共事件的应急预案、预警信息及应对情况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五、政务动态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（一）年度工作目标、工作进展和完成情况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（二）重大工作部署</w:t>
      </w:r>
    </w:p>
    <w:p w:rsidR="00D80AD1" w:rsidRDefault="00D80AD1" w:rsidP="00D80A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（三）环境保护、公共卫生、安全生产、食品药品、产品质量的监督检查情况</w:t>
      </w:r>
    </w:p>
    <w:p w:rsidR="00D80AD1" w:rsidRDefault="00D80AD1" w:rsidP="00D80AD1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六、人事任免</w:t>
      </w:r>
    </w:p>
    <w:p w:rsidR="00C94256" w:rsidRPr="00D80AD1" w:rsidRDefault="00D80AD1" w:rsidP="00D80AD1">
      <w:pPr>
        <w:ind w:firstLineChars="200" w:firstLine="640"/>
      </w:pPr>
      <w:r>
        <w:rPr>
          <w:rFonts w:ascii="方正黑体_GBK" w:eastAsia="方正黑体_GBK" w:hAnsi="方正黑体_GBK" w:cs="方正黑体_GBK"/>
          <w:sz w:val="32"/>
          <w:szCs w:val="32"/>
        </w:rPr>
        <w:t>七、年度政府信息公开工作报告</w:t>
      </w:r>
    </w:p>
    <w:sectPr w:rsidR="00C94256" w:rsidRPr="00D80AD1" w:rsidSect="00C9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19C"/>
    <w:rsid w:val="00297F87"/>
    <w:rsid w:val="00A6419C"/>
    <w:rsid w:val="00C94256"/>
    <w:rsid w:val="00D8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2018-04-28T08:31:00Z</dcterms:created>
  <dcterms:modified xsi:type="dcterms:W3CDTF">2018-04-28T08:31:00Z</dcterms:modified>
</cp:coreProperties>
</file>